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A56F0" w14:textId="77777777"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14:paraId="2C15FD92" w14:textId="77777777"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14:paraId="62AD8F59" w14:textId="77777777"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8503BE" w14:paraId="79801D48" w14:textId="77777777" w:rsidTr="00D52F88">
        <w:tc>
          <w:tcPr>
            <w:tcW w:w="9212" w:type="dxa"/>
            <w:shd w:val="pct12" w:color="auto" w:fill="auto"/>
          </w:tcPr>
          <w:p w14:paraId="376123D9" w14:textId="77777777"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14:paraId="24A8FF7F" w14:textId="77777777"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14:paraId="025E5F71" w14:textId="77777777"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14:paraId="42F04BF1" w14:textId="77777777"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14:paraId="179E45FA" w14:textId="77777777"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14:paraId="2DEF511A" w14:textId="77777777"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14:paraId="51071EA6"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w:t>
      </w:r>
    </w:p>
    <w:p w14:paraId="192F95BB" w14:textId="153EB070" w:rsidR="00E66070" w:rsidRDefault="002A2C2A"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color w:val="000000"/>
          <w:sz w:val="32"/>
          <w:szCs w:val="32"/>
          <w:lang w:eastAsia="ja-JP"/>
        </w:rPr>
        <w:t xml:space="preserve">2020 </w:t>
      </w:r>
      <w:r w:rsidR="00E66070">
        <w:rPr>
          <w:rFonts w:ascii="Times New Roman" w:hAnsi="Times New Roman" w:cs="Times New Roman"/>
          <w:b/>
          <w:bCs/>
          <w:color w:val="000000"/>
          <w:sz w:val="32"/>
          <w:szCs w:val="32"/>
          <w:lang w:eastAsia="ja-JP"/>
        </w:rPr>
        <w:t>г.</w:t>
      </w:r>
    </w:p>
    <w:p w14:paraId="518FEF17"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19D41C20"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7947B823" w14:textId="77777777" w:rsidR="00AC2032" w:rsidRPr="00E66070"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14:paraId="4F6FFF9D" w14:textId="77777777"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14:paraId="16AE0F44" w14:textId="77777777"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14:paraId="037478AA" w14:textId="77777777" w:rsidTr="007A253A">
        <w:trPr>
          <w:trHeight w:val="615"/>
        </w:trPr>
        <w:tc>
          <w:tcPr>
            <w:tcW w:w="993" w:type="dxa"/>
            <w:shd w:val="pct20" w:color="auto" w:fill="auto"/>
          </w:tcPr>
          <w:p w14:paraId="2E8C6664"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5B40D721"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14:paraId="6189EDCB"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14:paraId="74C8A591" w14:textId="77777777" w:rsidTr="007A253A">
        <w:trPr>
          <w:trHeight w:val="573"/>
        </w:trPr>
        <w:tc>
          <w:tcPr>
            <w:tcW w:w="993" w:type="dxa"/>
          </w:tcPr>
          <w:p w14:paraId="2645C52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14:paraId="5DA9809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14:paraId="4AB74B18" w14:textId="77777777"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14:paraId="5104062F" w14:textId="77777777" w:rsidTr="007A253A">
        <w:trPr>
          <w:trHeight w:val="1080"/>
        </w:trPr>
        <w:tc>
          <w:tcPr>
            <w:tcW w:w="993" w:type="dxa"/>
          </w:tcPr>
          <w:p w14:paraId="5084A150"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14:paraId="0B2D5ACC" w14:textId="77777777"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14:paraId="66010AB1" w14:textId="77777777"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14:paraId="7DE3F829" w14:textId="77777777" w:rsidTr="007A253A">
        <w:trPr>
          <w:trHeight w:val="1080"/>
        </w:trPr>
        <w:tc>
          <w:tcPr>
            <w:tcW w:w="993" w:type="dxa"/>
          </w:tcPr>
          <w:p w14:paraId="226E29C5" w14:textId="77777777"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14:paraId="7745253B" w14:textId="77777777"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14:paraId="32B25141" w14:textId="77777777"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14:paraId="6B4978D1" w14:textId="77777777" w:rsidTr="007A253A">
        <w:tc>
          <w:tcPr>
            <w:tcW w:w="993" w:type="dxa"/>
          </w:tcPr>
          <w:p w14:paraId="2DB43D0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14:paraId="7695DA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14:paraId="6DDA505A"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14:paraId="7005038B" w14:textId="77777777" w:rsidTr="007A253A">
        <w:tc>
          <w:tcPr>
            <w:tcW w:w="993" w:type="dxa"/>
          </w:tcPr>
          <w:p w14:paraId="7CACC7F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14:paraId="0B8000B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14:paraId="48A7FF96"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14:paraId="47B4F921" w14:textId="77777777" w:rsidTr="007A253A">
        <w:tc>
          <w:tcPr>
            <w:tcW w:w="993" w:type="dxa"/>
          </w:tcPr>
          <w:p w14:paraId="0B65D47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14:paraId="5C94EBDD"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14:paraId="5829692E"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14:paraId="57A21A15" w14:textId="77777777" w:rsidTr="007A253A">
        <w:tc>
          <w:tcPr>
            <w:tcW w:w="993" w:type="dxa"/>
          </w:tcPr>
          <w:p w14:paraId="04C644A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14:paraId="4544701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14:paraId="6D8D0FC0"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14:paraId="41A0B994" w14:textId="77777777" w:rsidTr="007A253A">
        <w:tc>
          <w:tcPr>
            <w:tcW w:w="993" w:type="dxa"/>
          </w:tcPr>
          <w:p w14:paraId="00CF6FA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14:paraId="30FBDD5F"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14:paraId="49684E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14:paraId="114B4923" w14:textId="77777777" w:rsidTr="007A253A">
        <w:tc>
          <w:tcPr>
            <w:tcW w:w="993" w:type="dxa"/>
          </w:tcPr>
          <w:p w14:paraId="4DFC44E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14:paraId="61ECE9A0"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14:paraId="58CB7B6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14:paraId="42A0F596" w14:textId="77777777" w:rsidTr="007A253A">
        <w:tc>
          <w:tcPr>
            <w:tcW w:w="993" w:type="dxa"/>
          </w:tcPr>
          <w:p w14:paraId="1041883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14:paraId="3D12E71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14:paraId="1939348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14:paraId="637D68F8" w14:textId="77777777" w:rsidTr="007A253A">
        <w:tc>
          <w:tcPr>
            <w:tcW w:w="993" w:type="dxa"/>
          </w:tcPr>
          <w:p w14:paraId="33FA4D7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14:paraId="247A9D2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14:paraId="0EEADF19"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14:paraId="5BE07B74" w14:textId="77777777" w:rsidTr="007A253A">
        <w:tc>
          <w:tcPr>
            <w:tcW w:w="993" w:type="dxa"/>
          </w:tcPr>
          <w:p w14:paraId="5D30D6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14:paraId="359BEF8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14:paraId="3A409D5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14:paraId="0DE28D53" w14:textId="77777777" w:rsidTr="007A253A">
        <w:tc>
          <w:tcPr>
            <w:tcW w:w="993" w:type="dxa"/>
          </w:tcPr>
          <w:p w14:paraId="4DECE6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14:paraId="1444994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14:paraId="26B8780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14:paraId="7C6800FE" w14:textId="77777777" w:rsidTr="007A253A">
        <w:tc>
          <w:tcPr>
            <w:tcW w:w="993" w:type="dxa"/>
          </w:tcPr>
          <w:p w14:paraId="475473A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14:paraId="0DE4D67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14:paraId="1F0420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14:paraId="364AA8CA" w14:textId="77777777" w:rsidTr="007A253A">
        <w:tc>
          <w:tcPr>
            <w:tcW w:w="993" w:type="dxa"/>
          </w:tcPr>
          <w:p w14:paraId="3CFAFB6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14:paraId="038C2E7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14:paraId="33E01321"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14:paraId="2D92DE7B" w14:textId="77777777" w:rsidTr="007A253A">
        <w:tc>
          <w:tcPr>
            <w:tcW w:w="993" w:type="dxa"/>
          </w:tcPr>
          <w:p w14:paraId="693A120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14:paraId="73D20BF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14:paraId="5C225E92"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14:paraId="3E406187" w14:textId="77777777" w:rsidTr="007A253A">
        <w:tc>
          <w:tcPr>
            <w:tcW w:w="993" w:type="dxa"/>
          </w:tcPr>
          <w:p w14:paraId="766DED8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14:paraId="723EFE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14:paraId="75A4619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14:paraId="3917BAE0" w14:textId="77777777" w:rsidTr="007A253A">
        <w:tc>
          <w:tcPr>
            <w:tcW w:w="993" w:type="dxa"/>
          </w:tcPr>
          <w:p w14:paraId="46EA4E23"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14:paraId="25C4633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14:paraId="7A2002C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14:paraId="7AF67D44" w14:textId="77777777" w:rsidTr="007A253A">
        <w:tc>
          <w:tcPr>
            <w:tcW w:w="993" w:type="dxa"/>
          </w:tcPr>
          <w:p w14:paraId="5E6905E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14:paraId="7E1469A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14:paraId="7025F35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14:paraId="647ED875" w14:textId="77777777" w:rsidTr="007A253A">
        <w:tc>
          <w:tcPr>
            <w:tcW w:w="993" w:type="dxa"/>
          </w:tcPr>
          <w:p w14:paraId="5D30A0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14:paraId="2D845FE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14:paraId="4A601E7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14:paraId="4CC71CD9" w14:textId="77777777" w:rsidTr="007A253A">
        <w:tc>
          <w:tcPr>
            <w:tcW w:w="993" w:type="dxa"/>
          </w:tcPr>
          <w:p w14:paraId="7142F70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14:paraId="310C22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14:paraId="3985602B"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14:paraId="0DAA98C3" w14:textId="77777777"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14:paraId="64B321D7" w14:textId="77777777"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14:paraId="47262D5E" w14:textId="77777777"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14:paraId="1EA73715" w14:textId="77777777"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0FF8E27E" w14:textId="77777777"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5A15C8A6" w14:textId="77777777"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14:paraId="10BF7015"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1B3B9F10"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5951DC96"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488540A" w14:textId="77777777"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6D0CCC89"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w:t>
      </w:r>
      <w:r>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14:paraId="1F0F99DC"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14:paraId="348E4A9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14:paraId="51D04923"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3E92AC1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1BE0C92C"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9925628"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1E0006B6"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020E4737"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78CECD50" w14:textId="77777777"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14:paraId="30A76915" w14:textId="77777777"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14:paraId="21770E24" w14:textId="77777777"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14:paraId="6F6647CD" w14:textId="77777777"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14:paraId="41DD83AD" w14:textId="77777777"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14:paraId="6A115598" w14:textId="77777777"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14:paraId="360D8894" w14:textId="77777777"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 xml:space="preserve">При промяна на декларирани </w:t>
      </w:r>
      <w:r w:rsidR="00A86BAD" w:rsidRPr="00A86BAD">
        <w:rPr>
          <w:rFonts w:ascii="Times New Roman" w:eastAsia="Times New Roman" w:hAnsi="Times New Roman" w:cs="Times New Roman"/>
          <w:sz w:val="24"/>
          <w:szCs w:val="24"/>
          <w:lang w:eastAsia="bg-BG"/>
        </w:rPr>
        <w:lastRenderedPageBreak/>
        <w:t>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14:paraId="403D5FDF" w14:textId="77777777"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14:paraId="0D93BA24"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14:paraId="7758BF88" w14:textId="77777777"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14:paraId="22B8B70C"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14:paraId="23531DE7" w14:textId="77777777"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14:paraId="46AEF8E4" w14:textId="77777777"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w:t>
      </w:r>
      <w:r w:rsidR="009C082E">
        <w:rPr>
          <w:rFonts w:ascii="Times New Roman" w:eastAsia="Times New Roman" w:hAnsi="Times New Roman" w:cs="Times New Roman"/>
          <w:color w:val="000000"/>
          <w:sz w:val="24"/>
          <w:szCs w:val="24"/>
          <w:lang w:eastAsia="bg-BG"/>
        </w:rPr>
        <w:lastRenderedPageBreak/>
        <w:t xml:space="preserve">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14:paraId="418F11BA" w14:textId="77777777"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28A7F0AD" w14:textId="77777777"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14:paraId="4DC8EA19" w14:textId="77777777"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14:paraId="2FC9A556" w14:textId="003060AC"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 xml:space="preserve">се задължава да извършва периодични проверки на място в рамките на 5-годишния период на устойчивост, съгласно указания на УО на </w:t>
      </w:r>
      <w:r w:rsidR="008B0CFA" w:rsidRPr="00DB2772">
        <w:rPr>
          <w:rFonts w:ascii="Times New Roman" w:eastAsia="Times New Roman" w:hAnsi="Times New Roman" w:cs="Times New Roman"/>
          <w:color w:val="000000"/>
          <w:sz w:val="24"/>
          <w:szCs w:val="24"/>
          <w:lang w:eastAsia="bg-BG"/>
        </w:rPr>
        <w:t>ОПРР</w:t>
      </w:r>
      <w:r w:rsidR="00DB2772" w:rsidRPr="00DB2772">
        <w:rPr>
          <w:rFonts w:ascii="Times New Roman" w:eastAsia="Times New Roman" w:hAnsi="Times New Roman" w:cs="Times New Roman"/>
          <w:color w:val="000000"/>
          <w:sz w:val="24"/>
          <w:szCs w:val="24"/>
          <w:lang w:eastAsia="bg-BG"/>
        </w:rPr>
        <w:t>.</w:t>
      </w:r>
    </w:p>
    <w:p w14:paraId="65D8AF6E" w14:textId="77777777"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14:paraId="44CEEAF9" w14:textId="77777777"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Одитния орган, Европейската сметна палата, органи на Европейската комисия, Дирекция </w:t>
      </w:r>
      <w:r w:rsidRPr="003746E9">
        <w:rPr>
          <w:rFonts w:ascii="Times New Roman" w:eastAsia="Times New Roman" w:hAnsi="Times New Roman" w:cs="Times New Roman"/>
          <w:color w:val="000000"/>
          <w:sz w:val="24"/>
          <w:szCs w:val="24"/>
          <w:lang w:eastAsia="bg-BG"/>
        </w:rPr>
        <w:lastRenderedPageBreak/>
        <w:t>„Защита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51192E65" w14:textId="77777777"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14:paraId="4E15ADA9" w14:textId="77777777"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14:paraId="30B4057C" w14:textId="77777777"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05433EC4" w14:textId="77777777"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14:paraId="7FCB9B13" w14:textId="77777777"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410918BF" w14:textId="77777777"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14:paraId="15072025" w14:textId="77777777"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14:paraId="4D68ED3A" w14:textId="77777777"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14:paraId="4D61B657"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14:paraId="389D1381"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7D0204EA"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5183890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14:paraId="3E2CD3D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14:paraId="58C7DA70"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0613D3C8"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FA4F52">
        <w:rPr>
          <w:rFonts w:ascii="Times New Roman" w:eastAsia="Times New Roman" w:hAnsi="Times New Roman" w:cs="Times New Roman"/>
          <w:bCs/>
          <w:sz w:val="24"/>
          <w:szCs w:val="24"/>
          <w:lang w:eastAsia="bg-BG"/>
        </w:rPr>
        <w:t xml:space="preserve"> или бенефициентът докаже, че </w:t>
      </w:r>
      <w:r w:rsidR="00FA4F52">
        <w:rPr>
          <w:rFonts w:ascii="Times New Roman" w:eastAsia="Times New Roman" w:hAnsi="Times New Roman" w:cs="Times New Roman"/>
          <w:bCs/>
          <w:sz w:val="24"/>
          <w:szCs w:val="24"/>
          <w:lang w:eastAsia="bg-BG"/>
        </w:rPr>
        <w:lastRenderedPageBreak/>
        <w:t xml:space="preserve">предлаганите нови членове на екипа напълно отговарят на </w:t>
      </w:r>
      <w:r w:rsidR="00FA4F52" w:rsidRPr="0075369E">
        <w:rPr>
          <w:rFonts w:ascii="Times New Roman" w:eastAsia="Times New Roman" w:hAnsi="Times New Roman" w:cs="Times New Roman"/>
          <w:bCs/>
          <w:sz w:val="24"/>
          <w:szCs w:val="24"/>
          <w:lang w:eastAsia="bg-BG"/>
        </w:rPr>
        <w:t>заложени</w:t>
      </w:r>
      <w:r w:rsidR="00FA4F52">
        <w:rPr>
          <w:rFonts w:ascii="Times New Roman" w:eastAsia="Times New Roman" w:hAnsi="Times New Roman" w:cs="Times New Roman"/>
          <w:bCs/>
          <w:sz w:val="24"/>
          <w:szCs w:val="24"/>
          <w:lang w:eastAsia="bg-BG"/>
        </w:rPr>
        <w:t>те</w:t>
      </w:r>
      <w:r w:rsidR="00FA4F52" w:rsidRPr="0075369E">
        <w:rPr>
          <w:rFonts w:ascii="Times New Roman" w:eastAsia="Times New Roman" w:hAnsi="Times New Roman" w:cs="Times New Roman"/>
          <w:bCs/>
          <w:sz w:val="24"/>
          <w:szCs w:val="24"/>
          <w:lang w:eastAsia="bg-BG"/>
        </w:rPr>
        <w:t xml:space="preserve"> изисквания за заеманата позиция</w:t>
      </w:r>
      <w:r w:rsidRPr="003746E9">
        <w:rPr>
          <w:rFonts w:ascii="Times New Roman" w:eastAsia="Times New Roman" w:hAnsi="Times New Roman" w:cs="Times New Roman"/>
          <w:bCs/>
          <w:sz w:val="24"/>
          <w:szCs w:val="24"/>
          <w:lang w:eastAsia="bg-BG"/>
        </w:rPr>
        <w:t>;</w:t>
      </w:r>
    </w:p>
    <w:p w14:paraId="41B05202" w14:textId="77777777"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14:paraId="2446F2F7" w14:textId="77777777"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14:paraId="50E3B835" w14:textId="21982A9B"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14:paraId="5D397EAB" w14:textId="7D3B4CEF" w:rsidR="003974C0" w:rsidRPr="003974C0" w:rsidRDefault="003974C0" w:rsidP="003974C0">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w:t>
      </w:r>
      <w:r w:rsidRPr="003974C0">
        <w:rPr>
          <w:rFonts w:ascii="Times New Roman" w:eastAsia="Times New Roman" w:hAnsi="Times New Roman" w:cs="Times New Roman"/>
          <w:bCs/>
          <w:sz w:val="24"/>
          <w:szCs w:val="24"/>
          <w:lang w:eastAsia="bg-BG"/>
        </w:rPr>
        <w:t xml:space="preserve">. </w:t>
      </w:r>
      <w:r w:rsidRPr="003974C0">
        <w:rPr>
          <w:rFonts w:ascii="Times New Roman" w:eastAsia="Times New Roman" w:hAnsi="Times New Roman" w:cs="Times New Roman"/>
          <w:bCs/>
          <w:sz w:val="24"/>
          <w:szCs w:val="24"/>
          <w:lang w:eastAsia="bg-BG"/>
        </w:rPr>
        <w:t>при определяне/ промяна на членовете на екипа по проекта/бюджетната линия (финансовия план) - промяната е допустима в случай че в Насоките за кандидатстване по процедурата са заложени изисквания за заеманата позиция и не води до промяна на определените и одобрени длъжности/позиции в проектното предложение</w:t>
      </w:r>
      <w:r w:rsidRPr="003974C0">
        <w:rPr>
          <w:rFonts w:ascii="Times New Roman" w:eastAsia="Times New Roman" w:hAnsi="Times New Roman" w:cs="Times New Roman"/>
          <w:bCs/>
          <w:sz w:val="24"/>
          <w:szCs w:val="24"/>
          <w:lang w:eastAsia="bg-BG"/>
        </w:rPr>
        <w:t>;</w:t>
      </w:r>
    </w:p>
    <w:p w14:paraId="748E3CEB" w14:textId="77777777"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14:paraId="0FC3F7E3" w14:textId="77777777"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14:paraId="6C098452" w14:textId="77777777"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44263B38"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14:paraId="09BAAFE2"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w:t>
      </w:r>
      <w:r w:rsidRPr="003746E9">
        <w:rPr>
          <w:rFonts w:ascii="Times New Roman" w:eastAsia="Times New Roman" w:hAnsi="Times New Roman" w:cs="Times New Roman"/>
          <w:sz w:val="24"/>
          <w:szCs w:val="24"/>
          <w:lang w:eastAsia="bg-BG"/>
        </w:rPr>
        <w:lastRenderedPageBreak/>
        <w:t xml:space="preserve">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 1, ал. 2 и ал. 3</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59FA3117"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14:paraId="6E3A1DD6" w14:textId="77777777"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14:paraId="46979C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167E45A"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разходооправдателен документ в ИСУН 2020.</w:t>
      </w:r>
    </w:p>
    <w:p w14:paraId="49B0362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w:t>
      </w:r>
      <w:r w:rsidRPr="003746E9">
        <w:rPr>
          <w:rFonts w:ascii="Times New Roman" w:eastAsia="Times New Roman" w:hAnsi="Times New Roman" w:cs="Times New Roman"/>
          <w:sz w:val="24"/>
          <w:szCs w:val="24"/>
          <w:lang w:eastAsia="bg-BG"/>
        </w:rPr>
        <w:lastRenderedPageBreak/>
        <w:t>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14:paraId="081A276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14:paraId="6E66347E" w14:textId="77777777"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14:paraId="61F8A7B4" w14:textId="77777777"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14:paraId="1B468D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14:paraId="7CBB5434"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14:paraId="399A4175"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14:paraId="6DCDF500" w14:textId="77777777"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13CF67E"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w:t>
      </w:r>
      <w:r w:rsidRPr="003746E9">
        <w:rPr>
          <w:rFonts w:ascii="Times New Roman" w:eastAsia="Times New Roman" w:hAnsi="Times New Roman" w:cs="Times New Roman"/>
          <w:sz w:val="24"/>
          <w:szCs w:val="24"/>
          <w:lang w:eastAsia="bg-BG"/>
        </w:rPr>
        <w:lastRenderedPageBreak/>
        <w:t xml:space="preserve">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14:paraId="6AC8EC0E" w14:textId="77777777"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14:paraId="3914BC5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14:paraId="6B8A14C5" w14:textId="77777777"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14:paraId="2B4BA821" w14:textId="77777777"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14:paraId="107DB675"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41CD7062"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15D3D3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71012F4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14:paraId="557EC221" w14:textId="77777777"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14:paraId="7AEA588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14:paraId="0B54475C"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14:paraId="3B424CF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14:paraId="79908B6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14:paraId="3941EF07" w14:textId="77777777"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14:paraId="317BA0F5" w14:textId="77777777"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14:paraId="6EDAA06E"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54499C76"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14:paraId="2704487D"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6A5DB348"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27B3C320"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65160AB"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6AF642E1"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470ABE0"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717E66D8"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193C6EB2" w14:textId="77777777"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14:paraId="3E6F70D1" w14:textId="77777777"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14:paraId="5447C6B6"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14:paraId="609F0437"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4F71927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14:paraId="530D9D73"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14:paraId="4C5E2F06" w14:textId="77777777"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14:paraId="543EE8BF" w14:textId="77777777"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14:paraId="0C73D2F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14:paraId="5271E117" w14:textId="77777777"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14:paraId="75D51D7F"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w:t>
      </w:r>
      <w:r w:rsidRPr="003746E9">
        <w:rPr>
          <w:rFonts w:ascii="Times New Roman" w:eastAsia="Times New Roman" w:hAnsi="Times New Roman" w:cs="Times New Roman"/>
          <w:sz w:val="24"/>
          <w:szCs w:val="24"/>
          <w:lang w:eastAsia="bg-BG"/>
        </w:rPr>
        <w:lastRenderedPageBreak/>
        <w:t xml:space="preserve">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14:paraId="0BD991CB"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14:paraId="34BAC794" w14:textId="77777777"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14:paraId="7C874065" w14:textId="77777777"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r>
        <w:rPr>
          <w:rFonts w:ascii="Times New Roman" w:eastAsia="Times New Roman" w:hAnsi="Times New Roman" w:cs="Times New Roman"/>
          <w:sz w:val="24"/>
          <w:szCs w:val="24"/>
          <w:lang w:eastAsia="bg-BG"/>
        </w:rPr>
        <w:t xml:space="preserve"> </w:t>
      </w:r>
    </w:p>
    <w:p w14:paraId="6BBE5567" w14:textId="77777777"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14:paraId="7FDF5437" w14:textId="77777777"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14:paraId="35AEAF4D"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987F76A" w14:textId="77777777"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3746E9">
        <w:rPr>
          <w:rFonts w:ascii="Times New Roman" w:eastAsia="Times New Roman" w:hAnsi="Times New Roman" w:cs="Times New Roman"/>
          <w:sz w:val="24"/>
          <w:szCs w:val="24"/>
          <w:lang w:eastAsia="bg-BG"/>
        </w:rPr>
        <w:lastRenderedPageBreak/>
        <w:t xml:space="preserve">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14:paraId="402B5A33"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5A30354F"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14:paraId="067A0F4A"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14:paraId="13A93977"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5E0E4AD1"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655923CB" w14:textId="77777777"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14:paraId="27BF03D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14:paraId="6603AB9E"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5DBBC0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14:paraId="49C9BE33"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w:t>
      </w:r>
      <w:r w:rsidR="005444AB" w:rsidRPr="005444AB">
        <w:rPr>
          <w:rFonts w:ascii="Times New Roman" w:eastAsia="Times New Roman" w:hAnsi="Times New Roman" w:cs="Times New Roman"/>
          <w:sz w:val="24"/>
          <w:szCs w:val="24"/>
          <w:lang w:eastAsia="bg-BG"/>
        </w:rPr>
        <w:lastRenderedPageBreak/>
        <w:t xml:space="preserve">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14:paraId="5B9279F3"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14:paraId="1D5D4DCD"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14:paraId="1F7E61E1"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E7DB540" w14:textId="77777777"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14:paraId="479F4126" w14:textId="77777777"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14:paraId="43933408"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14:paraId="013FFFF6"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14:paraId="0F4B26CF"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14:paraId="511C8DA5"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14:paraId="4F72CB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14:paraId="0208B7BA"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14:paraId="237D15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14:paraId="10C16654" w14:textId="77777777"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14:paraId="667F5FB5" w14:textId="53A52783"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на екипа за управление на проекта</w:t>
      </w:r>
    </w:p>
    <w:p w14:paraId="3F878FA0" w14:textId="77777777"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Pr>
          <w:rFonts w:ascii="Times New Roman" w:eastAsia="Times New Roman" w:hAnsi="Times New Roman" w:cs="Times New Roman"/>
          <w:sz w:val="24"/>
          <w:szCs w:val="24"/>
          <w:lang w:eastAsia="bg-BG"/>
        </w:rPr>
        <w:t>“</w:t>
      </w:r>
      <w:r w:rsidR="005C78BE" w:rsidRPr="003746E9">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14:paraId="4E9DC40B" w14:textId="77777777"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14:paraId="1576A87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428FE1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33A7DE84"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14:paraId="4A104FF6"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6ED85A52"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7D0DE057"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14:paraId="186460D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14:paraId="5DE30B77"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6A3BB064"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14:paraId="0EEAD635" w14:textId="762A4C5E"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14:paraId="6228559E"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069683D"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6D0BDD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310F6DC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14:paraId="37F2ECCB"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7D72F37F"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3DF4417A"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14:paraId="5E80C65A"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14:paraId="0D464D2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14:paraId="5D0A9E91"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14:paraId="7B7212DD"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ХI</w:t>
      </w:r>
    </w:p>
    <w:p w14:paraId="624AA19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642621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25CEF1F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14:paraId="0F24C54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10B1120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40C88B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w:t>
      </w:r>
      <w:r w:rsidRPr="003746E9">
        <w:rPr>
          <w:rFonts w:ascii="Times New Roman" w:eastAsia="Times New Roman" w:hAnsi="Times New Roman" w:cs="Times New Roman"/>
          <w:sz w:val="24"/>
          <w:szCs w:val="24"/>
          <w:lang w:eastAsia="bg-BG"/>
        </w:rPr>
        <w:lastRenderedPageBreak/>
        <w:t>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E5412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39012E0A"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7D500A4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02A80F8E" w14:textId="77777777"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14:paraId="04697D80"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5E0052D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4D7713E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6C4387F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14:paraId="75C40304"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7BB4AD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5D5FF4F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14:paraId="45464DF9" w14:textId="77777777"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14:paraId="352A2EE9" w14:textId="77777777"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14:paraId="2E56783D"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464F7C99"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26BDB83"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2ED119F1"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DCF504"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14:paraId="05B0525B"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8540D80"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2B96DA4B" w14:textId="77777777"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55412D3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07052C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30244DD2"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7BCA4D99"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1B0FDE65"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4AD38D4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30DEB1C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6A5818B4"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14:paraId="50B8AEA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14:paraId="5811CAE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DA3137B" w14:textId="77777777"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342F3BA9"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310A467"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007FCD6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1F69A11"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C814EE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14:paraId="77BBBE5D"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bookmarkStart w:id="0" w:name="_GoBack"/>
      <w:bookmarkEnd w:id="0"/>
    </w:p>
    <w:p w14:paraId="527A2436"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14:paraId="32CC120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59DD157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118CB45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14:paraId="5DF060F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14:paraId="69C42C35" w14:textId="656AFCFC"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p>
    <w:p w14:paraId="25E0D69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14:paraId="3D95BA9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14:paraId="34253616"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14:paraId="1298B90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07FFA6AD" w14:textId="77777777"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14:paraId="75A9FFD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14:paraId="15C95991" w14:textId="77777777"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14:paraId="687DBD74" w14:textId="77777777"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14:paraId="3ADA0AA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w:t>
      </w:r>
      <w:r w:rsidRPr="003746E9">
        <w:rPr>
          <w:rFonts w:ascii="Times New Roman" w:eastAsia="Times New Roman" w:hAnsi="Times New Roman" w:cs="Times New Roman"/>
          <w:sz w:val="24"/>
          <w:szCs w:val="24"/>
          <w:lang w:eastAsia="bg-BG"/>
        </w:rPr>
        <w:lastRenderedPageBreak/>
        <w:t>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14:paraId="59D821CE"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395B3F3"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3125627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p>
    <w:p w14:paraId="0240673A"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7BC4BB50" w14:textId="77777777"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14:paraId="4552E274" w14:textId="77777777"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5E178A">
        <w:rPr>
          <w:rFonts w:ascii="Times New Roman" w:eastAsia="Times New Roman" w:hAnsi="Times New Roman" w:cs="Times New Roman"/>
          <w:b/>
          <w:caps/>
          <w:sz w:val="24"/>
          <w:szCs w:val="24"/>
          <w:lang w:eastAsia="bg-BG"/>
        </w:rPr>
        <w:t>ПЛАЩАНИЯ</w:t>
      </w:r>
    </w:p>
    <w:p w14:paraId="17C64666"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14:paraId="2C876AC2"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не одобрява (верифицира) дейности и/или разходи по проекта/бюджетната линия (финансовия план) и да не ги разплаща в случай, </w:t>
      </w:r>
      <w:r w:rsidRPr="003746E9">
        <w:rPr>
          <w:rFonts w:ascii="Times New Roman" w:eastAsia="Times New Roman" w:hAnsi="Times New Roman" w:cs="Times New Roman"/>
          <w:sz w:val="24"/>
          <w:szCs w:val="24"/>
          <w:lang w:eastAsia="bg-BG"/>
        </w:rPr>
        <w:lastRenderedPageBreak/>
        <w:t>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621754B0"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14:paraId="3418D754" w14:textId="77777777"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380980DE"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14:paraId="5FA185D6"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2983DA1"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14:paraId="35812FFE" w14:textId="77777777"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отчетените разходооправдателни</w:t>
      </w:r>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14:paraId="381AE955" w14:textId="77777777"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14:paraId="7B76355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0E97E83"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14:paraId="18A71FB7" w14:textId="77777777"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14:paraId="5E7864D4" w14:textId="77777777"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14:paraId="4BC10AF2" w14:textId="77777777"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14:paraId="47CDB3B1"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973559B"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18A80004"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14:paraId="001551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от Регламент №1303/2013 г. </w:t>
      </w:r>
    </w:p>
    <w:p w14:paraId="4CED0FDB"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буква б-г от Регламент №1303/2013 г. </w:t>
      </w:r>
    </w:p>
    <w:p w14:paraId="3D8622BF"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14:paraId="5DEFC6DC" w14:textId="77777777"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52ACDF15"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14:paraId="4CF6F77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397FFA4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7DB1472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14:paraId="1503FA2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14:paraId="549FEF80"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14:paraId="16B3D2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14:paraId="0BA7D92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41426DC2"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2C7974FC"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14:paraId="4A89A24A" w14:textId="77777777"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14:paraId="1D23DA4F" w14:textId="77777777"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14:paraId="037AD1F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14:paraId="19D656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EBCE3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14:paraId="3F6C3B7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3632DAD1"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14:paraId="58014470" w14:textId="77777777"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lastRenderedPageBreak/>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като гарантира, че неусвоени средства и други, които не попадат в дерогациите, описани в чл.65</w:t>
      </w:r>
      <w:r w:rsidR="00962127">
        <w:rPr>
          <w:rFonts w:ascii="Times New Roman" w:hAnsi="Times New Roman" w:cs="Times New Roman"/>
          <w:sz w:val="24"/>
          <w:szCs w:val="24"/>
        </w:rPr>
        <w:t>,</w:t>
      </w:r>
      <w:r w:rsidRPr="003746E9">
        <w:rPr>
          <w:rFonts w:ascii="Times New Roman" w:hAnsi="Times New Roman" w:cs="Times New Roman"/>
          <w:sz w:val="24"/>
          <w:szCs w:val="24"/>
        </w:rPr>
        <w:t xml:space="preserve"> </w:t>
      </w:r>
      <w:r w:rsidR="00945F28">
        <w:rPr>
          <w:rFonts w:ascii="Times New Roman" w:hAnsi="Times New Roman" w:cs="Times New Roman"/>
          <w:sz w:val="24"/>
          <w:szCs w:val="24"/>
        </w:rPr>
        <w:t>пар</w:t>
      </w:r>
      <w:r w:rsidRPr="003746E9">
        <w:rPr>
          <w:rFonts w:ascii="Times New Roman" w:hAnsi="Times New Roman" w:cs="Times New Roman"/>
          <w:sz w:val="24"/>
          <w:szCs w:val="24"/>
        </w:rPr>
        <w:t>8 на Регламент 1303/2013 г.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десетразрядния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14:paraId="43AB6596"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като гарантира, че подлежащите на възстановяване неусвоени средства и други, които не попадат в дерогациите, описани в чл.65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14:paraId="216510B9"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14:paraId="3D3F4BE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404F5CFE" w14:textId="77777777"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FAF5D1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14:paraId="4592BC2E"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14:paraId="294A0A7A"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1880B507"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14:paraId="1CAD84B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47C84827"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w:t>
      </w:r>
      <w:r w:rsidRPr="003746E9">
        <w:rPr>
          <w:rFonts w:ascii="Times New Roman" w:eastAsia="Times New Roman" w:hAnsi="Times New Roman" w:cs="Times New Roman"/>
          <w:sz w:val="24"/>
          <w:szCs w:val="24"/>
          <w:lang w:eastAsia="bg-BG"/>
        </w:rPr>
        <w:lastRenderedPageBreak/>
        <w:t xml:space="preserve">(финансовия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14:paraId="6984CF7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1702A3"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14:paraId="38CCDFDD" w14:textId="77777777"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14:paraId="26B4E10D" w14:textId="77777777"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14:paraId="042A794E"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14:paraId="6C7C670C"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r w:rsidRPr="003746E9">
        <w:rPr>
          <w:rFonts w:ascii="Times New Roman" w:eastAsia="Times New Roman" w:hAnsi="Times New Roman" w:cs="Times New Roman"/>
          <w:i/>
          <w:sz w:val="24"/>
          <w:szCs w:val="24"/>
          <w:lang w:eastAsia="bg-BG"/>
        </w:rPr>
        <w:t xml:space="preserve"> </w:t>
      </w:r>
    </w:p>
    <w:p w14:paraId="7B8A1CA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14:paraId="7C7A6F6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14:paraId="0010FE44"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26F73891"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14:paraId="7541DF8D"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7B2A19A2"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14:paraId="19264DF8"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6D89EF2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14:paraId="5FA8464A"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59D7BCB"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14:paraId="15A2FEB4"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2911FEB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2652BE3"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14:paraId="6E517DE7"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14:paraId="4757E9F9"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14:paraId="12B7D465" w14:textId="2644EE2D"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5E178A">
        <w:rPr>
          <w:rFonts w:ascii="Times New Roman" w:eastAsia="Times New Roman" w:hAnsi="Times New Roman" w:cs="Times New Roman"/>
          <w:sz w:val="24"/>
          <w:szCs w:val="24"/>
          <w:lang w:eastAsia="bg-BG"/>
        </w:rPr>
        <w:t xml:space="preserve">, както и всяко друго </w:t>
      </w:r>
      <w:r w:rsidR="005E178A" w:rsidRPr="005E178A">
        <w:rPr>
          <w:rFonts w:ascii="Times New Roman" w:eastAsia="Times New Roman" w:hAnsi="Times New Roman" w:cs="Times New Roman"/>
          <w:sz w:val="24"/>
          <w:szCs w:val="24"/>
          <w:lang w:eastAsia="bg-BG"/>
        </w:rPr>
        <w:t>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315BDF7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14:paraId="2C998C1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19A0F5E0"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14:paraId="4F0554D6"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w:t>
      </w:r>
      <w:r w:rsidRPr="003746E9">
        <w:rPr>
          <w:rFonts w:ascii="Times New Roman" w:eastAsia="Times New Roman" w:hAnsi="Times New Roman" w:cs="Times New Roman"/>
          <w:sz w:val="24"/>
          <w:szCs w:val="24"/>
          <w:lang w:eastAsia="bg-BG"/>
        </w:rPr>
        <w:lastRenderedPageBreak/>
        <w:t xml:space="preserve">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1A947401"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14:paraId="4C33112C"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5E26916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08A54D7A"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899FD1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r w:rsidR="00945F28">
        <w:rPr>
          <w:rFonts w:ascii="Times New Roman" w:eastAsia="Times New Roman" w:hAnsi="Times New Roman" w:cs="Times New Roman"/>
          <w:bCs/>
          <w:sz w:val="24"/>
          <w:szCs w:val="24"/>
          <w:lang w:eastAsia="bg-BG"/>
        </w:rPr>
        <w:t>пар</w:t>
      </w:r>
      <w:r w:rsidR="00945F28" w:rsidRPr="003746E9">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14:paraId="5690196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712C46E8"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4AA92A17"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14:paraId="56C09F47" w14:textId="77777777"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ХIX</w:t>
      </w:r>
    </w:p>
    <w:p w14:paraId="36AB485A" w14:textId="77777777"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14:paraId="64036B33"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723480CE" w14:textId="77777777"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14:paraId="633E53A6"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14:paraId="691BE80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14:paraId="6EA18E36" w14:textId="77777777"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приходите.съгласно реда, предвиден в българското законодателство, описан в Наредба № Н-3 от 22 май 2018 г.</w:t>
      </w:r>
    </w:p>
    <w:p w14:paraId="46D9B1D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14:paraId="28895C0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389D46B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04AF058C" w14:textId="77777777"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14:paraId="49747345" w14:textId="77777777"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14:paraId="13770CBD"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9306D00"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14:paraId="31D277A3" w14:textId="77777777"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14:paraId="72446B7F" w14:textId="77777777"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14:paraId="45DCEBAF"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lastRenderedPageBreak/>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474A7EDA" w14:textId="77777777"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14:paraId="0FF148B7"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14:paraId="367F4DF4" w14:textId="77777777"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EBE10" w14:textId="77777777" w:rsidR="008810F7" w:rsidRDefault="008810F7" w:rsidP="002A4394">
      <w:pPr>
        <w:spacing w:after="0" w:line="240" w:lineRule="auto"/>
      </w:pPr>
      <w:r>
        <w:separator/>
      </w:r>
    </w:p>
  </w:endnote>
  <w:endnote w:type="continuationSeparator" w:id="0">
    <w:p w14:paraId="6E78F5B2" w14:textId="77777777" w:rsidR="008810F7" w:rsidRDefault="008810F7"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A8BB" w14:textId="77777777" w:rsidR="004C14FF" w:rsidRDefault="004C14F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73F9FC" w14:textId="77777777" w:rsidR="004C14FF" w:rsidRDefault="004C1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F881" w14:textId="77777777" w:rsidR="004C14FF" w:rsidRDefault="004C14FF" w:rsidP="002A4394">
    <w:pPr>
      <w:pBdr>
        <w:top w:val="single" w:sz="4" w:space="1" w:color="auto"/>
      </w:pBdr>
      <w:jc w:val="center"/>
      <w:rPr>
        <w:rFonts w:ascii="Times New Roman" w:hAnsi="Times New Roman" w:cs="Times New Roman"/>
        <w:b/>
        <w:sz w:val="16"/>
        <w:szCs w:val="16"/>
      </w:rPr>
    </w:pPr>
  </w:p>
  <w:p w14:paraId="51B26785" w14:textId="77777777" w:rsidR="004C14FF" w:rsidRPr="002A4394" w:rsidRDefault="004C14F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14:paraId="443A407E" w14:textId="68D5E850" w:rsidR="004C14FF" w:rsidRPr="002A4394" w:rsidRDefault="004C14F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875051">
      <w:rPr>
        <w:rFonts w:ascii="Times New Roman" w:hAnsi="Times New Roman" w:cs="Times New Roman"/>
        <w:b/>
        <w:noProof/>
        <w:sz w:val="18"/>
        <w:szCs w:val="18"/>
      </w:rPr>
      <w:t>43</w:t>
    </w:r>
    <w:r w:rsidRPr="002A4394">
      <w:rPr>
        <w:rFonts w:ascii="Times New Roman" w:hAnsi="Times New Roman" w:cs="Times New Roman"/>
        <w:b/>
        <w:noProof/>
        <w:sz w:val="18"/>
        <w:szCs w:val="18"/>
      </w:rPr>
      <w:fldChar w:fldCharType="end"/>
    </w:r>
  </w:p>
  <w:p w14:paraId="09C90030" w14:textId="77777777" w:rsidR="004C14FF" w:rsidRPr="002A4394" w:rsidRDefault="004C14F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F634" w14:textId="77777777" w:rsidR="004C14FF" w:rsidRDefault="004C14FF" w:rsidP="00D52F88">
    <w:pPr>
      <w:pBdr>
        <w:top w:val="single" w:sz="4" w:space="0" w:color="auto"/>
      </w:pBdr>
      <w:spacing w:after="0"/>
      <w:rPr>
        <w:rFonts w:ascii="Times New Roman" w:hAnsi="Times New Roman" w:cs="Times New Roman"/>
        <w:b/>
        <w:sz w:val="18"/>
        <w:szCs w:val="18"/>
      </w:rPr>
    </w:pPr>
  </w:p>
  <w:p w14:paraId="03D7D64D" w14:textId="77777777" w:rsidR="004C14FF" w:rsidRDefault="004C14F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14:paraId="0A44FE4D" w14:textId="77777777" w:rsidR="004C14FF" w:rsidRDefault="004C1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ED5E0" w14:textId="77777777" w:rsidR="008810F7" w:rsidRDefault="008810F7" w:rsidP="002A4394">
      <w:pPr>
        <w:spacing w:after="0" w:line="240" w:lineRule="auto"/>
      </w:pPr>
      <w:r>
        <w:separator/>
      </w:r>
    </w:p>
  </w:footnote>
  <w:footnote w:type="continuationSeparator" w:id="0">
    <w:p w14:paraId="650D9CDB" w14:textId="77777777" w:rsidR="008810F7" w:rsidRDefault="008810F7"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8967" w14:textId="77777777" w:rsidR="004C14FF" w:rsidRDefault="004C14FF" w:rsidP="00D52F88">
    <w:pPr>
      <w:pStyle w:val="Header"/>
      <w:rPr>
        <w:sz w:val="20"/>
        <w:szCs w:val="20"/>
      </w:rPr>
    </w:pPr>
    <w:r w:rsidRPr="004D5A3B">
      <w:rPr>
        <w:noProof/>
        <w:sz w:val="20"/>
        <w:szCs w:val="20"/>
      </w:rPr>
      <w:drawing>
        <wp:inline distT="0" distB="0" distL="0" distR="0" wp14:anchorId="0F14E48E" wp14:editId="2F90D49C">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23920EA" wp14:editId="44B08C58">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28E40498" w14:textId="77777777" w:rsidR="004C14FF" w:rsidRDefault="004C14FF" w:rsidP="00D52F88">
    <w:pPr>
      <w:pStyle w:val="Header"/>
      <w:rPr>
        <w:sz w:val="20"/>
        <w:szCs w:val="20"/>
      </w:rPr>
    </w:pPr>
  </w:p>
  <w:p w14:paraId="4E90FC55" w14:textId="77777777" w:rsidR="004C14FF" w:rsidRPr="003E052D" w:rsidRDefault="004C14FF"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F79" w14:textId="77777777" w:rsidR="004C14FF" w:rsidRPr="004D5A3B" w:rsidRDefault="004C14FF">
    <w:pPr>
      <w:pStyle w:val="Header"/>
      <w:rPr>
        <w:sz w:val="20"/>
        <w:szCs w:val="20"/>
      </w:rPr>
    </w:pPr>
    <w:r w:rsidRPr="004D5A3B">
      <w:rPr>
        <w:noProof/>
        <w:sz w:val="20"/>
        <w:szCs w:val="20"/>
      </w:rPr>
      <w:drawing>
        <wp:inline distT="0" distB="0" distL="0" distR="0" wp14:anchorId="4404F5EB" wp14:editId="0D5B0C12">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78EABDE4" wp14:editId="6083CC3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0C3A"/>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2356"/>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2C2A"/>
    <w:rsid w:val="002A3888"/>
    <w:rsid w:val="002A4394"/>
    <w:rsid w:val="002B0517"/>
    <w:rsid w:val="002B0833"/>
    <w:rsid w:val="002B0DD9"/>
    <w:rsid w:val="002B29D0"/>
    <w:rsid w:val="002B3DFC"/>
    <w:rsid w:val="002B7489"/>
    <w:rsid w:val="002C5775"/>
    <w:rsid w:val="002C6836"/>
    <w:rsid w:val="002C7509"/>
    <w:rsid w:val="002D101D"/>
    <w:rsid w:val="002D1155"/>
    <w:rsid w:val="002D2735"/>
    <w:rsid w:val="002D61D0"/>
    <w:rsid w:val="002E1854"/>
    <w:rsid w:val="002E2C7C"/>
    <w:rsid w:val="002E2F6B"/>
    <w:rsid w:val="002E746C"/>
    <w:rsid w:val="002F14DD"/>
    <w:rsid w:val="002F41B5"/>
    <w:rsid w:val="002F7259"/>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24A3"/>
    <w:rsid w:val="003638B8"/>
    <w:rsid w:val="00373596"/>
    <w:rsid w:val="00374A87"/>
    <w:rsid w:val="0039035E"/>
    <w:rsid w:val="00392C06"/>
    <w:rsid w:val="003963B5"/>
    <w:rsid w:val="003974C0"/>
    <w:rsid w:val="003B1514"/>
    <w:rsid w:val="003B2C46"/>
    <w:rsid w:val="003C0103"/>
    <w:rsid w:val="003C3F3C"/>
    <w:rsid w:val="003C4012"/>
    <w:rsid w:val="003C7FC2"/>
    <w:rsid w:val="003D0D44"/>
    <w:rsid w:val="003D10C6"/>
    <w:rsid w:val="003D7320"/>
    <w:rsid w:val="003E049E"/>
    <w:rsid w:val="003E747F"/>
    <w:rsid w:val="003F09E4"/>
    <w:rsid w:val="003F1290"/>
    <w:rsid w:val="003F1B55"/>
    <w:rsid w:val="003F5CE6"/>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14FF"/>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653"/>
    <w:rsid w:val="00563A37"/>
    <w:rsid w:val="0056433F"/>
    <w:rsid w:val="00565F67"/>
    <w:rsid w:val="00567DB8"/>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178A"/>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297A"/>
    <w:rsid w:val="00776E4C"/>
    <w:rsid w:val="00781FE2"/>
    <w:rsid w:val="0078364E"/>
    <w:rsid w:val="00792A08"/>
    <w:rsid w:val="007A253A"/>
    <w:rsid w:val="007A41A1"/>
    <w:rsid w:val="007A4E85"/>
    <w:rsid w:val="007A5F88"/>
    <w:rsid w:val="007B211C"/>
    <w:rsid w:val="007B3EF1"/>
    <w:rsid w:val="007B68CE"/>
    <w:rsid w:val="007C0478"/>
    <w:rsid w:val="007C5DB9"/>
    <w:rsid w:val="007C7A67"/>
    <w:rsid w:val="007D21E7"/>
    <w:rsid w:val="007D309F"/>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5051"/>
    <w:rsid w:val="00877342"/>
    <w:rsid w:val="008810F7"/>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4E2B"/>
    <w:rsid w:val="009F7C45"/>
    <w:rsid w:val="00A00435"/>
    <w:rsid w:val="00A04821"/>
    <w:rsid w:val="00A06FD0"/>
    <w:rsid w:val="00A07982"/>
    <w:rsid w:val="00A150D1"/>
    <w:rsid w:val="00A20F3C"/>
    <w:rsid w:val="00A24230"/>
    <w:rsid w:val="00A27A1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24BB"/>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129F"/>
    <w:rsid w:val="00B32DB5"/>
    <w:rsid w:val="00B34EF7"/>
    <w:rsid w:val="00B3630C"/>
    <w:rsid w:val="00B363A8"/>
    <w:rsid w:val="00B36B88"/>
    <w:rsid w:val="00B40E7E"/>
    <w:rsid w:val="00B46BA3"/>
    <w:rsid w:val="00B50BA2"/>
    <w:rsid w:val="00B50CFF"/>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0FA5"/>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71746"/>
    <w:rsid w:val="00C76EBC"/>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65D68"/>
    <w:rsid w:val="00D662D5"/>
    <w:rsid w:val="00D7180B"/>
    <w:rsid w:val="00D71BB2"/>
    <w:rsid w:val="00D73215"/>
    <w:rsid w:val="00D741DC"/>
    <w:rsid w:val="00D83853"/>
    <w:rsid w:val="00D878C0"/>
    <w:rsid w:val="00D90ED8"/>
    <w:rsid w:val="00D939BA"/>
    <w:rsid w:val="00D96B26"/>
    <w:rsid w:val="00D96BA5"/>
    <w:rsid w:val="00DB2772"/>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14889"/>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9713E"/>
    <w:rsid w:val="00FA1B9D"/>
    <w:rsid w:val="00FA38E7"/>
    <w:rsid w:val="00FA4147"/>
    <w:rsid w:val="00FA4F52"/>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322"/>
  <w15:docId w15:val="{C0C2F6CB-7341-4EC1-96FB-58E59FEE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45E93-2E7E-43DF-8E39-D64850CD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11755</Words>
  <Characters>67007</Characters>
  <Application>Microsoft Office Word</Application>
  <DocSecurity>0</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2</cp:revision>
  <cp:lastPrinted>2018-06-26T13:25:00Z</cp:lastPrinted>
  <dcterms:created xsi:type="dcterms:W3CDTF">2020-02-27T09:56:00Z</dcterms:created>
  <dcterms:modified xsi:type="dcterms:W3CDTF">2020-02-27T09:56:00Z</dcterms:modified>
</cp:coreProperties>
</file>